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E93985" w:rsidRPr="00D05ABC" w:rsidTr="00B26E50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985" w:rsidRPr="00D05ABC" w:rsidRDefault="00E93985" w:rsidP="00B26E5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D05ABC">
              <w:rPr>
                <w:rFonts w:ascii="Times New Roman" w:hAnsi="Times New Roman" w:cs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3985" w:rsidRPr="00D05ABC" w:rsidRDefault="00E93985" w:rsidP="00B26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985" w:rsidRPr="00D05ABC" w:rsidRDefault="00E93985" w:rsidP="00B26E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985" w:rsidRPr="00D05ABC" w:rsidRDefault="00E93985" w:rsidP="00B26E5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ABC">
              <w:rPr>
                <w:rFonts w:ascii="Times New Roman" w:hAnsi="Times New Roman" w:cs="Times New Roman"/>
                <w:b/>
                <w:sz w:val="36"/>
                <w:szCs w:val="24"/>
              </w:rPr>
              <w:t>R22</w:t>
            </w:r>
          </w:p>
        </w:tc>
      </w:tr>
    </w:tbl>
    <w:p w:rsidR="00E93985" w:rsidRPr="00981D62" w:rsidRDefault="00E93985" w:rsidP="00E93985">
      <w:pPr>
        <w:spacing w:after="0"/>
        <w:rPr>
          <w:rFonts w:ascii="Times New Roman" w:hAnsi="Times New Roman" w:cs="Times New Roman"/>
          <w:b/>
          <w:sz w:val="2"/>
        </w:rPr>
      </w:pPr>
    </w:p>
    <w:p w:rsidR="00E93985" w:rsidRPr="00981D62" w:rsidRDefault="00E93985" w:rsidP="00E93985">
      <w:pPr>
        <w:spacing w:after="0"/>
        <w:rPr>
          <w:rFonts w:ascii="Times New Roman" w:hAnsi="Times New Roman" w:cs="Times New Roman"/>
          <w:b/>
          <w:sz w:val="4"/>
        </w:rPr>
      </w:pPr>
    </w:p>
    <w:p w:rsidR="00E93985" w:rsidRPr="00D05ABC" w:rsidRDefault="00E93985" w:rsidP="00E93985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 w:rsidRPr="00D05ABC">
        <w:rPr>
          <w:rFonts w:ascii="Times New Roman" w:hAnsi="Times New Roman" w:cs="Times New Roman"/>
          <w:b/>
        </w:rPr>
        <w:t>Course Code: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C50038</w:t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</w:p>
    <w:p w:rsidR="00E93985" w:rsidRPr="00D05ABC" w:rsidRDefault="00E93985" w:rsidP="00E93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D05ABC">
        <w:rPr>
          <w:rFonts w:ascii="Times New Roman" w:hAnsi="Times New Roman" w:cs="Times New Roman"/>
          <w:b/>
          <w:sz w:val="40"/>
          <w:szCs w:val="24"/>
        </w:rPr>
        <w:t>MLR INSTITUTE OF TECHNOLOGY</w:t>
      </w:r>
    </w:p>
    <w:p w:rsidR="00E93985" w:rsidRPr="00D05ABC" w:rsidRDefault="00E93985" w:rsidP="00E9398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>(An Autonomous Institute)</w:t>
      </w:r>
    </w:p>
    <w:p w:rsidR="00E93985" w:rsidRPr="00D05ABC" w:rsidRDefault="00E93985" w:rsidP="00E9398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 xml:space="preserve">II MBA </w:t>
      </w:r>
      <w:r>
        <w:rPr>
          <w:rFonts w:ascii="Times New Roman" w:hAnsi="Times New Roman" w:cs="Times New Roman"/>
          <w:sz w:val="24"/>
          <w:szCs w:val="24"/>
        </w:rPr>
        <w:t xml:space="preserve">II Semester </w:t>
      </w:r>
      <w:r w:rsidRPr="00D05ABC">
        <w:rPr>
          <w:rFonts w:ascii="Times New Roman" w:hAnsi="Times New Roman" w:cs="Times New Roman"/>
          <w:sz w:val="24"/>
          <w:szCs w:val="24"/>
        </w:rPr>
        <w:t>Supplementary Examination</w:t>
      </w:r>
      <w:r w:rsidR="00874DC5">
        <w:rPr>
          <w:rFonts w:ascii="Times New Roman" w:hAnsi="Times New Roman" w:cs="Times New Roman"/>
          <w:sz w:val="24"/>
          <w:szCs w:val="24"/>
        </w:rPr>
        <w:t>s</w:t>
      </w:r>
      <w:r w:rsidRPr="00D05A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February</w:t>
      </w:r>
      <w:r w:rsidRPr="00D05ABC">
        <w:rPr>
          <w:rFonts w:ascii="Times New Roman" w:hAnsi="Times New Roman" w:cs="Times New Roman"/>
          <w:sz w:val="24"/>
          <w:szCs w:val="24"/>
        </w:rPr>
        <w:t>-2025</w:t>
      </w:r>
    </w:p>
    <w:p w:rsidR="00E93985" w:rsidRPr="00E93985" w:rsidRDefault="00E93985" w:rsidP="00E93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93985">
        <w:rPr>
          <w:rFonts w:ascii="Times New Roman" w:hAnsi="Times New Roman" w:cs="Times New Roman"/>
          <w:b/>
          <w:sz w:val="28"/>
          <w:szCs w:val="24"/>
        </w:rPr>
        <w:t>STRATEGIC MANAGEMENT</w:t>
      </w:r>
    </w:p>
    <w:p w:rsidR="00E93985" w:rsidRPr="00D05ABC" w:rsidRDefault="00E93985" w:rsidP="00E93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(MBA)</w:t>
      </w:r>
    </w:p>
    <w:p w:rsidR="00E93985" w:rsidRPr="00D05ABC" w:rsidRDefault="00E93985" w:rsidP="00E93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"/>
          <w:szCs w:val="24"/>
        </w:rPr>
      </w:pPr>
      <w:r w:rsidRPr="00D05A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3985" w:rsidRPr="00D05ABC" w:rsidRDefault="00E93985" w:rsidP="00E9398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05ABC">
        <w:rPr>
          <w:rFonts w:ascii="Times New Roman" w:hAnsi="Times New Roman" w:cs="Times New Roman"/>
          <w:b/>
          <w:sz w:val="24"/>
          <w:szCs w:val="24"/>
        </w:rPr>
        <w:t>Time: 3 Hours.</w:t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  <w:t>Max. Marks: 60</w:t>
      </w:r>
    </w:p>
    <w:p w:rsidR="00E93985" w:rsidRPr="00D05ABC" w:rsidRDefault="00E93985" w:rsidP="00E93985">
      <w:pPr>
        <w:spacing w:after="0" w:line="240" w:lineRule="auto"/>
        <w:contextualSpacing/>
        <w:rPr>
          <w:rFonts w:ascii="Times New Roman" w:hAnsi="Times New Roman" w:cs="Times New Roman"/>
          <w:b/>
          <w:sz w:val="6"/>
          <w:szCs w:val="24"/>
        </w:rPr>
      </w:pPr>
    </w:p>
    <w:p w:rsidR="00E93985" w:rsidRPr="00D05ABC" w:rsidRDefault="00E93985" w:rsidP="00E9398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 xml:space="preserve">Note: 1. </w:t>
      </w:r>
      <w:proofErr w:type="gramStart"/>
      <w:r w:rsidRPr="00D05ABC">
        <w:rPr>
          <w:rFonts w:ascii="Times New Roman" w:hAnsi="Times New Roman" w:cs="Times New Roman"/>
          <w:sz w:val="24"/>
          <w:szCs w:val="24"/>
        </w:rPr>
        <w:t>This</w:t>
      </w:r>
      <w:proofErr w:type="gramEnd"/>
      <w:r w:rsidRPr="00D05ABC">
        <w:rPr>
          <w:rFonts w:ascii="Times New Roman" w:hAnsi="Times New Roman" w:cs="Times New Roman"/>
          <w:sz w:val="24"/>
          <w:szCs w:val="24"/>
        </w:rPr>
        <w:t xml:space="preserve"> question paper contains two parts A and B.</w:t>
      </w:r>
    </w:p>
    <w:p w:rsidR="00E93985" w:rsidRPr="00D05ABC" w:rsidRDefault="00E93985" w:rsidP="00E9398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 xml:space="preserve">          2. Part -A is Compulsory which carries 10 marks. Answer all Questions in part A.</w:t>
      </w:r>
    </w:p>
    <w:p w:rsidR="00E93985" w:rsidRDefault="00E93985" w:rsidP="00E9398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 xml:space="preserve">          3. Part -B consists 5units.Answer any one question from each unit. Each question </w:t>
      </w:r>
      <w:r w:rsidRPr="00D05ABC"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:rsidR="00E93985" w:rsidRPr="00981D62" w:rsidRDefault="00E93985" w:rsidP="00E93985">
      <w:pPr>
        <w:spacing w:after="0" w:line="240" w:lineRule="auto"/>
        <w:contextualSpacing/>
        <w:rPr>
          <w:rFonts w:ascii="Times New Roman" w:hAnsi="Times New Roman" w:cs="Times New Roman"/>
          <w:sz w:val="12"/>
          <w:szCs w:val="24"/>
        </w:rPr>
      </w:pPr>
    </w:p>
    <w:p w:rsidR="00E93985" w:rsidRPr="00D05ABC" w:rsidRDefault="00E93985" w:rsidP="00E9398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PART- A 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>10 x 1M = 10Marks</w:t>
      </w:r>
    </w:p>
    <w:p w:rsidR="00D03572" w:rsidRPr="00E93985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5155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347"/>
        <w:gridCol w:w="7122"/>
        <w:gridCol w:w="586"/>
        <w:gridCol w:w="735"/>
        <w:gridCol w:w="708"/>
      </w:tblGrid>
      <w:tr w:rsidR="00E93985" w:rsidRPr="00E93985" w:rsidTr="001656D2">
        <w:trPr>
          <w:trHeight w:val="432"/>
        </w:trPr>
        <w:tc>
          <w:tcPr>
            <w:tcW w:w="21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89" w:type="pct"/>
            <w:shd w:val="clear" w:color="auto" w:fill="auto"/>
            <w:vAlign w:val="center"/>
          </w:tcPr>
          <w:p w:rsidR="00E93985" w:rsidRPr="00E93985" w:rsidRDefault="00874DC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Recall</w:t>
            </w:r>
            <w:r w:rsidR="00E93985" w:rsidRPr="00E93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vision and mission statement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95" w:type="pct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449D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3985" w:rsidRPr="00E93985" w:rsidTr="001656D2">
        <w:trPr>
          <w:trHeight w:val="432"/>
        </w:trPr>
        <w:tc>
          <w:tcPr>
            <w:tcW w:w="21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89" w:type="pct"/>
            <w:shd w:val="clear" w:color="auto" w:fill="auto"/>
            <w:vAlign w:val="center"/>
          </w:tcPr>
          <w:p w:rsidR="00E93985" w:rsidRPr="00E93985" w:rsidRDefault="00E93985" w:rsidP="00874D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strategy.</w:t>
            </w:r>
          </w:p>
        </w:tc>
        <w:tc>
          <w:tcPr>
            <w:tcW w:w="295" w:type="pct"/>
            <w:vAlign w:val="center"/>
          </w:tcPr>
          <w:p w:rsidR="00E93985" w:rsidRPr="00E93985" w:rsidRDefault="00E93985" w:rsidP="00E9398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449D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3985" w:rsidRPr="00E93985" w:rsidTr="001656D2">
        <w:trPr>
          <w:trHeight w:val="432"/>
        </w:trPr>
        <w:tc>
          <w:tcPr>
            <w:tcW w:w="21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589" w:type="pct"/>
            <w:shd w:val="clear" w:color="auto" w:fill="auto"/>
            <w:vAlign w:val="center"/>
          </w:tcPr>
          <w:p w:rsidR="00E93985" w:rsidRPr="00E93985" w:rsidRDefault="00E93985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874DC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an </w:t>
            </w:r>
            <w:r w:rsidRPr="00E93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offensive Strategy? </w:t>
            </w:r>
          </w:p>
        </w:tc>
        <w:tc>
          <w:tcPr>
            <w:tcW w:w="295" w:type="pct"/>
            <w:vAlign w:val="center"/>
          </w:tcPr>
          <w:p w:rsidR="00E93985" w:rsidRPr="00E93985" w:rsidRDefault="00E93985" w:rsidP="00E9398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449D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3985" w:rsidRPr="00E93985" w:rsidTr="001656D2">
        <w:trPr>
          <w:trHeight w:val="432"/>
        </w:trPr>
        <w:tc>
          <w:tcPr>
            <w:tcW w:w="21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589" w:type="pct"/>
            <w:shd w:val="clear" w:color="auto" w:fill="auto"/>
            <w:vAlign w:val="center"/>
          </w:tcPr>
          <w:p w:rsidR="00E93985" w:rsidRPr="00E93985" w:rsidRDefault="00E93985" w:rsidP="00874D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the </w:t>
            </w:r>
            <w:r w:rsidR="00874DC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IE</w:t>
            </w:r>
            <w:r w:rsidRPr="00E93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matrix?</w:t>
            </w:r>
          </w:p>
        </w:tc>
        <w:tc>
          <w:tcPr>
            <w:tcW w:w="295" w:type="pct"/>
            <w:vAlign w:val="center"/>
          </w:tcPr>
          <w:p w:rsidR="00E93985" w:rsidRPr="00E93985" w:rsidRDefault="00E93985" w:rsidP="00E9398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449D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3985" w:rsidRPr="00E93985" w:rsidTr="001656D2">
        <w:trPr>
          <w:trHeight w:val="432"/>
        </w:trPr>
        <w:tc>
          <w:tcPr>
            <w:tcW w:w="21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589" w:type="pct"/>
            <w:shd w:val="clear" w:color="auto" w:fill="auto"/>
            <w:vAlign w:val="center"/>
          </w:tcPr>
          <w:p w:rsidR="00E93985" w:rsidRPr="00E93985" w:rsidRDefault="00874DC5" w:rsidP="00E9398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organization structure.</w:t>
            </w:r>
          </w:p>
        </w:tc>
        <w:tc>
          <w:tcPr>
            <w:tcW w:w="295" w:type="pct"/>
            <w:vAlign w:val="center"/>
          </w:tcPr>
          <w:p w:rsidR="00E93985" w:rsidRPr="00E93985" w:rsidRDefault="00E93985" w:rsidP="00E9398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449D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3985" w:rsidRPr="00E93985" w:rsidTr="001656D2">
        <w:trPr>
          <w:trHeight w:val="432"/>
        </w:trPr>
        <w:tc>
          <w:tcPr>
            <w:tcW w:w="21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589" w:type="pct"/>
            <w:shd w:val="clear" w:color="auto" w:fill="auto"/>
            <w:vAlign w:val="center"/>
          </w:tcPr>
          <w:p w:rsidR="00E93985" w:rsidRPr="00E93985" w:rsidRDefault="00E93985" w:rsidP="00E9398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93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How do organizational values influence strategic decisions?</w:t>
            </w:r>
          </w:p>
        </w:tc>
        <w:tc>
          <w:tcPr>
            <w:tcW w:w="295" w:type="pct"/>
            <w:vAlign w:val="center"/>
          </w:tcPr>
          <w:p w:rsidR="00E93985" w:rsidRPr="00E93985" w:rsidRDefault="00E93985" w:rsidP="00E9398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449D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3985" w:rsidRPr="00E93985" w:rsidTr="001656D2">
        <w:trPr>
          <w:trHeight w:val="432"/>
        </w:trPr>
        <w:tc>
          <w:tcPr>
            <w:tcW w:w="21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589" w:type="pct"/>
            <w:shd w:val="clear" w:color="auto" w:fill="auto"/>
            <w:vAlign w:val="center"/>
          </w:tcPr>
          <w:p w:rsidR="00E93985" w:rsidRPr="00E93985" w:rsidRDefault="00874DC5" w:rsidP="00874DC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turn</w:t>
            </w:r>
            <w:r w:rsidR="00E93985" w:rsidRPr="00E93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around Strategy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95" w:type="pct"/>
            <w:vAlign w:val="center"/>
          </w:tcPr>
          <w:p w:rsidR="00E93985" w:rsidRPr="00E93985" w:rsidRDefault="00E93985" w:rsidP="00E9398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449D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3985" w:rsidRPr="00E93985" w:rsidTr="001656D2">
        <w:trPr>
          <w:trHeight w:val="432"/>
        </w:trPr>
        <w:tc>
          <w:tcPr>
            <w:tcW w:w="21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589" w:type="pct"/>
            <w:shd w:val="clear" w:color="auto" w:fill="auto"/>
            <w:vAlign w:val="center"/>
          </w:tcPr>
          <w:p w:rsidR="00E93985" w:rsidRPr="00E93985" w:rsidRDefault="00C3569F" w:rsidP="00E9398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 short</w:t>
            </w:r>
            <w:r w:rsidR="00E93985" w:rsidRPr="00E93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B642D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note on </w:t>
            </w:r>
            <w:r w:rsidR="00E93985" w:rsidRPr="00E93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core competence.</w:t>
            </w:r>
          </w:p>
        </w:tc>
        <w:tc>
          <w:tcPr>
            <w:tcW w:w="295" w:type="pct"/>
            <w:vAlign w:val="center"/>
          </w:tcPr>
          <w:p w:rsidR="00E93985" w:rsidRPr="00E93985" w:rsidRDefault="00E93985" w:rsidP="00E9398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93985" w:rsidRPr="00E93985" w:rsidRDefault="00E93985" w:rsidP="00D449D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449D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3985" w:rsidRPr="00E93985" w:rsidTr="001656D2">
        <w:trPr>
          <w:trHeight w:val="432"/>
        </w:trPr>
        <w:tc>
          <w:tcPr>
            <w:tcW w:w="21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589" w:type="pct"/>
            <w:shd w:val="clear" w:color="auto" w:fill="auto"/>
            <w:vAlign w:val="center"/>
          </w:tcPr>
          <w:p w:rsidR="00E93985" w:rsidRPr="00E93985" w:rsidRDefault="00E93985" w:rsidP="00E9398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93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Bench marking.</w:t>
            </w:r>
          </w:p>
        </w:tc>
        <w:tc>
          <w:tcPr>
            <w:tcW w:w="295" w:type="pct"/>
            <w:vAlign w:val="center"/>
          </w:tcPr>
          <w:p w:rsidR="00E93985" w:rsidRPr="00E93985" w:rsidRDefault="00E93985" w:rsidP="00E9398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449D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3985" w:rsidRPr="00E93985" w:rsidTr="001656D2">
        <w:trPr>
          <w:trHeight w:val="432"/>
        </w:trPr>
        <w:tc>
          <w:tcPr>
            <w:tcW w:w="21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E93985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589" w:type="pct"/>
            <w:shd w:val="clear" w:color="auto" w:fill="auto"/>
            <w:vAlign w:val="center"/>
          </w:tcPr>
          <w:p w:rsidR="00E93985" w:rsidRPr="00E93985" w:rsidRDefault="00E93985" w:rsidP="00E9398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93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strategic surveillance?</w:t>
            </w:r>
          </w:p>
        </w:tc>
        <w:tc>
          <w:tcPr>
            <w:tcW w:w="295" w:type="pct"/>
            <w:vAlign w:val="center"/>
          </w:tcPr>
          <w:p w:rsidR="00E93985" w:rsidRPr="00E93985" w:rsidRDefault="00E93985" w:rsidP="00E9398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E939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93985" w:rsidRPr="00E93985" w:rsidRDefault="00E93985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449D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E93985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2"/>
          <w:szCs w:val="24"/>
        </w:rPr>
      </w:pPr>
    </w:p>
    <w:p w:rsidR="00E93985" w:rsidRPr="00D05ABC" w:rsidRDefault="00E93985" w:rsidP="00E9398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 xml:space="preserve">PART- </w:t>
      </w:r>
      <w:r>
        <w:rPr>
          <w:rFonts w:ascii="Times New Roman" w:eastAsia="Calibri" w:hAnsi="Times New Roman" w:cs="Times New Roman"/>
          <w:b/>
          <w:sz w:val="24"/>
          <w:szCs w:val="24"/>
        </w:rPr>
        <w:t>B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 xml:space="preserve"> x 1</w:t>
      </w:r>
      <w:r>
        <w:rPr>
          <w:rFonts w:ascii="Times New Roman" w:eastAsia="Calibri" w:hAnsi="Times New Roman" w:cs="Times New Roman"/>
          <w:b/>
          <w:sz w:val="24"/>
          <w:szCs w:val="24"/>
        </w:rPr>
        <w:t>0M = 5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>0Marks</w:t>
      </w:r>
    </w:p>
    <w:p w:rsidR="00D03572" w:rsidRPr="00E93985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156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07"/>
        <w:gridCol w:w="6681"/>
        <w:gridCol w:w="36"/>
        <w:gridCol w:w="816"/>
        <w:gridCol w:w="849"/>
        <w:gridCol w:w="709"/>
      </w:tblGrid>
      <w:tr w:rsidR="00E93985" w:rsidRPr="009F500A" w:rsidTr="00E9398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0F39AE" w:rsidRDefault="001656D2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84" w:type="pct"/>
            <w:gridSpan w:val="2"/>
            <w:shd w:val="clear" w:color="auto" w:fill="auto"/>
            <w:vAlign w:val="center"/>
          </w:tcPr>
          <w:p w:rsidR="00E93985" w:rsidRPr="000F39AE" w:rsidRDefault="00E9398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Explain the various factors that influence a company's strategy.</w:t>
            </w:r>
          </w:p>
        </w:tc>
        <w:tc>
          <w:tcPr>
            <w:tcW w:w="410" w:type="pct"/>
            <w:vAlign w:val="center"/>
          </w:tcPr>
          <w:p w:rsidR="00E93985" w:rsidRPr="000F39AE" w:rsidRDefault="001656D2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E93985" w:rsidRPr="000F39A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E93985">
        <w:trPr>
          <w:trHeight w:val="6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4" w:type="pct"/>
            <w:gridSpan w:val="2"/>
            <w:shd w:val="clear" w:color="auto" w:fill="auto"/>
            <w:vAlign w:val="center"/>
          </w:tcPr>
          <w:p w:rsidR="00E93985" w:rsidRPr="000F39AE" w:rsidRDefault="00F652AD" w:rsidP="00F652A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a short note on</w:t>
            </w:r>
            <w:r w:rsidR="00E93985" w:rsidRPr="000F39AE">
              <w:rPr>
                <w:rFonts w:ascii="Bookman Old Style" w:eastAsia="Calibri" w:hAnsi="Bookman Old Style"/>
                <w:sz w:val="24"/>
                <w:szCs w:val="24"/>
              </w:rPr>
              <w:t xml:space="preserve"> value chain analysis. </w:t>
            </w:r>
          </w:p>
        </w:tc>
        <w:tc>
          <w:tcPr>
            <w:tcW w:w="410" w:type="pct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3097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4" w:type="pct"/>
            <w:gridSpan w:val="2"/>
            <w:shd w:val="clear" w:color="auto" w:fill="auto"/>
            <w:vAlign w:val="center"/>
          </w:tcPr>
          <w:p w:rsidR="00E93985" w:rsidRPr="000F39AE" w:rsidRDefault="00E9398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 xml:space="preserve">Explain the relevance of strategic management in today’s business scenario. </w:t>
            </w:r>
          </w:p>
        </w:tc>
        <w:tc>
          <w:tcPr>
            <w:tcW w:w="410" w:type="pct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3097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E93985">
        <w:trPr>
          <w:trHeight w:val="6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4" w:type="pct"/>
            <w:gridSpan w:val="2"/>
            <w:shd w:val="clear" w:color="auto" w:fill="auto"/>
          </w:tcPr>
          <w:p w:rsidR="00E93985" w:rsidRPr="000F39AE" w:rsidRDefault="00E93985" w:rsidP="001656D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 xml:space="preserve">Discuss Porter’s </w:t>
            </w:r>
            <w:r w:rsidR="001656D2">
              <w:rPr>
                <w:rFonts w:ascii="Bookman Old Style" w:eastAsia="Calibri" w:hAnsi="Bookman Old Style"/>
                <w:sz w:val="24"/>
                <w:szCs w:val="24"/>
              </w:rPr>
              <w:t>five force model</w:t>
            </w: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 xml:space="preserve"> with suitable examples.</w:t>
            </w:r>
          </w:p>
        </w:tc>
        <w:tc>
          <w:tcPr>
            <w:tcW w:w="410" w:type="pct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3097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4" w:type="pct"/>
            <w:gridSpan w:val="2"/>
            <w:shd w:val="clear" w:color="auto" w:fill="auto"/>
          </w:tcPr>
          <w:p w:rsidR="00E93985" w:rsidRPr="000F39AE" w:rsidRDefault="00E93985" w:rsidP="00CA594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Analyze the impact of entry and exit barriers on strategic planning.</w:t>
            </w:r>
          </w:p>
        </w:tc>
        <w:tc>
          <w:tcPr>
            <w:tcW w:w="410" w:type="pct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9F500A" w:rsidTr="00E93985">
        <w:trPr>
          <w:trHeight w:val="6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4" w:type="pct"/>
            <w:gridSpan w:val="2"/>
            <w:shd w:val="clear" w:color="auto" w:fill="auto"/>
          </w:tcPr>
          <w:p w:rsidR="00E93985" w:rsidRPr="000F39AE" w:rsidRDefault="00E93985" w:rsidP="00244FE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Discuss the advantages and limitations of growth strategies with examples.</w:t>
            </w:r>
          </w:p>
        </w:tc>
        <w:tc>
          <w:tcPr>
            <w:tcW w:w="410" w:type="pct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3097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4" w:type="pct"/>
            <w:gridSpan w:val="2"/>
            <w:shd w:val="clear" w:color="auto" w:fill="auto"/>
          </w:tcPr>
          <w:p w:rsidR="00E93985" w:rsidRPr="000F39AE" w:rsidRDefault="00E93985" w:rsidP="00B52A4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Describe the classification of diversification strategies</w:t>
            </w:r>
          </w:p>
        </w:tc>
        <w:tc>
          <w:tcPr>
            <w:tcW w:w="410" w:type="pct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3097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E93985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457126" w:rsidRDefault="00457126" w:rsidP="0045712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457126" w:rsidRDefault="00457126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457126" w:rsidRPr="000F39AE" w:rsidRDefault="00457126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93985" w:rsidRPr="009F500A" w:rsidTr="00F652AD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66" w:type="pct"/>
            <w:shd w:val="clear" w:color="auto" w:fill="auto"/>
            <w:vAlign w:val="center"/>
          </w:tcPr>
          <w:p w:rsidR="00C84F0A" w:rsidRPr="000F39AE" w:rsidRDefault="000F39AE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Explain strategic leadership, its relation with strategy and culture?</w:t>
            </w:r>
          </w:p>
        </w:tc>
        <w:tc>
          <w:tcPr>
            <w:tcW w:w="429" w:type="pct"/>
            <w:gridSpan w:val="2"/>
            <w:vAlign w:val="center"/>
          </w:tcPr>
          <w:p w:rsidR="00C84F0A" w:rsidRPr="000F39AE" w:rsidRDefault="001A01E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0F39A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F0A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04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C84F0A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3097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E93985">
        <w:trPr>
          <w:trHeight w:val="6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4" w:type="pct"/>
            <w:gridSpan w:val="2"/>
            <w:shd w:val="clear" w:color="auto" w:fill="auto"/>
          </w:tcPr>
          <w:p w:rsidR="00E93985" w:rsidRPr="000F39AE" w:rsidRDefault="00874DC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93985">
              <w:rPr>
                <w:rFonts w:ascii="Bookman Old Style" w:hAnsi="Bookman Old Style" w:cs="Times New Roman"/>
                <w:sz w:val="24"/>
                <w:szCs w:val="24"/>
              </w:rPr>
              <w:t>What are the main strategies for competing in global markets?</w:t>
            </w:r>
          </w:p>
        </w:tc>
        <w:tc>
          <w:tcPr>
            <w:tcW w:w="410" w:type="pct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4" w:type="pct"/>
            <w:gridSpan w:val="2"/>
            <w:shd w:val="clear" w:color="auto" w:fill="auto"/>
          </w:tcPr>
          <w:p w:rsidR="00E93985" w:rsidRPr="000F39AE" w:rsidRDefault="00E9398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16E7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strategic implementation process.</w:t>
            </w:r>
          </w:p>
        </w:tc>
        <w:tc>
          <w:tcPr>
            <w:tcW w:w="410" w:type="pct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3097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457126">
        <w:trPr>
          <w:trHeight w:val="93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84" w:type="pct"/>
            <w:gridSpan w:val="2"/>
            <w:shd w:val="clear" w:color="auto" w:fill="auto"/>
            <w:vAlign w:val="center"/>
          </w:tcPr>
          <w:p w:rsidR="00C84F0A" w:rsidRPr="000F39AE" w:rsidRDefault="004A1319" w:rsidP="004A131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A1319">
              <w:rPr>
                <w:rFonts w:ascii="Bookman Old Style" w:eastAsia="Calibri" w:hAnsi="Bookman Old Style"/>
                <w:sz w:val="24"/>
                <w:szCs w:val="24"/>
              </w:rPr>
              <w:t>Explain why firms choose to diversify their lines of business. What are the stages involved in creating diversification strategies?</w:t>
            </w:r>
          </w:p>
        </w:tc>
        <w:tc>
          <w:tcPr>
            <w:tcW w:w="410" w:type="pct"/>
            <w:vAlign w:val="center"/>
          </w:tcPr>
          <w:p w:rsidR="00C84F0A" w:rsidRPr="000F39AE" w:rsidRDefault="001A01E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0F39A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F0A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2175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C84F0A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3097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E93985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93985" w:rsidRPr="009F500A" w:rsidTr="00E93985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4" w:type="pct"/>
            <w:gridSpan w:val="2"/>
            <w:shd w:val="clear" w:color="auto" w:fill="auto"/>
            <w:vAlign w:val="center"/>
          </w:tcPr>
          <w:p w:rsidR="00E93985" w:rsidRPr="000F39AE" w:rsidRDefault="00E9398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Elucidate</w:t>
            </w:r>
            <w:r w:rsidRPr="00446758">
              <w:rPr>
                <w:rFonts w:ascii="Bookman Old Style" w:eastAsia="Calibri" w:hAnsi="Bookman Old Style"/>
                <w:sz w:val="24"/>
                <w:szCs w:val="24"/>
              </w:rPr>
              <w:t xml:space="preserve"> the pros and cons of mergers and acquisitions?</w:t>
            </w:r>
          </w:p>
        </w:tc>
        <w:tc>
          <w:tcPr>
            <w:tcW w:w="410" w:type="pct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4" w:type="pct"/>
            <w:gridSpan w:val="2"/>
            <w:shd w:val="clear" w:color="auto" w:fill="auto"/>
            <w:vAlign w:val="center"/>
          </w:tcPr>
          <w:p w:rsidR="00E93985" w:rsidRPr="000F39AE" w:rsidRDefault="003B317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Compare </w:t>
            </w:r>
            <w:r w:rsidR="00B642D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and contrast take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over and joint ventures.</w:t>
            </w:r>
          </w:p>
        </w:tc>
        <w:tc>
          <w:tcPr>
            <w:tcW w:w="410" w:type="pct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3097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E93985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84" w:type="pct"/>
            <w:gridSpan w:val="2"/>
            <w:shd w:val="clear" w:color="auto" w:fill="auto"/>
          </w:tcPr>
          <w:p w:rsidR="00C84F0A" w:rsidRPr="000F39AE" w:rsidRDefault="00B7344A" w:rsidP="00B7344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44A">
              <w:rPr>
                <w:rFonts w:ascii="Bookman Old Style" w:eastAsia="Calibri" w:hAnsi="Bookman Old Style"/>
                <w:sz w:val="24"/>
                <w:szCs w:val="24"/>
              </w:rPr>
              <w:t>Explain the Role of the strategist in evaluation and control of</w:t>
            </w:r>
            <w:r w:rsidR="002E3867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7344A">
              <w:rPr>
                <w:rFonts w:ascii="Bookman Old Style" w:eastAsia="Calibri" w:hAnsi="Bookman Old Style"/>
                <w:sz w:val="24"/>
                <w:szCs w:val="24"/>
              </w:rPr>
              <w:t>strategic manag</w:t>
            </w:r>
            <w:bookmarkStart w:id="0" w:name="_GoBack"/>
            <w:bookmarkEnd w:id="0"/>
            <w:r w:rsidRPr="00B7344A">
              <w:rPr>
                <w:rFonts w:ascii="Bookman Old Style" w:eastAsia="Calibri" w:hAnsi="Bookman Old Style"/>
                <w:sz w:val="24"/>
                <w:szCs w:val="24"/>
              </w:rPr>
              <w:t>ement.</w:t>
            </w:r>
          </w:p>
        </w:tc>
        <w:tc>
          <w:tcPr>
            <w:tcW w:w="410" w:type="pct"/>
            <w:vAlign w:val="center"/>
          </w:tcPr>
          <w:p w:rsidR="00C84F0A" w:rsidRPr="000F39AE" w:rsidRDefault="00F652AD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B7344A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F0A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8232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C84F0A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3097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E93985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F39AE" w:rsidRDefault="00C84F0A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4" w:type="pct"/>
            <w:gridSpan w:val="2"/>
            <w:shd w:val="clear" w:color="auto" w:fill="auto"/>
            <w:vAlign w:val="center"/>
          </w:tcPr>
          <w:p w:rsidR="00E93985" w:rsidRPr="000F39AE" w:rsidRDefault="00E9398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344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types of strategic control.</w:t>
            </w:r>
          </w:p>
        </w:tc>
        <w:tc>
          <w:tcPr>
            <w:tcW w:w="410" w:type="pct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3097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93985" w:rsidRPr="009F500A" w:rsidTr="00E93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4" w:type="pct"/>
            <w:gridSpan w:val="2"/>
          </w:tcPr>
          <w:p w:rsidR="00E93985" w:rsidRPr="000F39AE" w:rsidRDefault="00E9398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A6AD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process of strategic audit in detail.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F39A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93985" w:rsidRPr="000F39AE" w:rsidRDefault="00E93985" w:rsidP="00E939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3097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1F3A" w:rsidRPr="00AC08ED" w:rsidRDefault="00D03572" w:rsidP="00AC08E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3D1F3A" w:rsidRPr="00AC08E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0970"/>
    <w:rsid w:val="00034A6E"/>
    <w:rsid w:val="000466F7"/>
    <w:rsid w:val="00053A2B"/>
    <w:rsid w:val="000A4732"/>
    <w:rsid w:val="000C1D0F"/>
    <w:rsid w:val="000D0B88"/>
    <w:rsid w:val="000F12BE"/>
    <w:rsid w:val="000F39AE"/>
    <w:rsid w:val="00103309"/>
    <w:rsid w:val="001502E3"/>
    <w:rsid w:val="00150DF0"/>
    <w:rsid w:val="00155D25"/>
    <w:rsid w:val="001656D2"/>
    <w:rsid w:val="001A01E5"/>
    <w:rsid w:val="001B4BF3"/>
    <w:rsid w:val="00210766"/>
    <w:rsid w:val="00227314"/>
    <w:rsid w:val="00234DD6"/>
    <w:rsid w:val="00240461"/>
    <w:rsid w:val="00244FE3"/>
    <w:rsid w:val="00271859"/>
    <w:rsid w:val="00284F2E"/>
    <w:rsid w:val="00296345"/>
    <w:rsid w:val="002975CB"/>
    <w:rsid w:val="002A7366"/>
    <w:rsid w:val="002B12E4"/>
    <w:rsid w:val="002C7C2F"/>
    <w:rsid w:val="002E177B"/>
    <w:rsid w:val="002E3867"/>
    <w:rsid w:val="00310A13"/>
    <w:rsid w:val="003257AD"/>
    <w:rsid w:val="003573F1"/>
    <w:rsid w:val="003704B0"/>
    <w:rsid w:val="003707C9"/>
    <w:rsid w:val="0037165F"/>
    <w:rsid w:val="0037272F"/>
    <w:rsid w:val="003A58A6"/>
    <w:rsid w:val="003B3172"/>
    <w:rsid w:val="003C2DD8"/>
    <w:rsid w:val="003D1F3A"/>
    <w:rsid w:val="003D77C6"/>
    <w:rsid w:val="003E5FE9"/>
    <w:rsid w:val="003E7270"/>
    <w:rsid w:val="00421755"/>
    <w:rsid w:val="004303C4"/>
    <w:rsid w:val="00446758"/>
    <w:rsid w:val="00456FF1"/>
    <w:rsid w:val="00457126"/>
    <w:rsid w:val="0047454F"/>
    <w:rsid w:val="00474BA7"/>
    <w:rsid w:val="00485725"/>
    <w:rsid w:val="004A1319"/>
    <w:rsid w:val="004A5C41"/>
    <w:rsid w:val="004C082C"/>
    <w:rsid w:val="004C78FF"/>
    <w:rsid w:val="004E2978"/>
    <w:rsid w:val="00504475"/>
    <w:rsid w:val="00512653"/>
    <w:rsid w:val="005450AF"/>
    <w:rsid w:val="00554B1A"/>
    <w:rsid w:val="00590237"/>
    <w:rsid w:val="00593548"/>
    <w:rsid w:val="00614582"/>
    <w:rsid w:val="0062034D"/>
    <w:rsid w:val="00655F00"/>
    <w:rsid w:val="00682326"/>
    <w:rsid w:val="006863D7"/>
    <w:rsid w:val="00686D5C"/>
    <w:rsid w:val="006A2F3F"/>
    <w:rsid w:val="006D7EC7"/>
    <w:rsid w:val="006E154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2923"/>
    <w:rsid w:val="007847B7"/>
    <w:rsid w:val="007B145D"/>
    <w:rsid w:val="007B2CF8"/>
    <w:rsid w:val="007F2DB7"/>
    <w:rsid w:val="008166E1"/>
    <w:rsid w:val="00843353"/>
    <w:rsid w:val="00874DC5"/>
    <w:rsid w:val="00884594"/>
    <w:rsid w:val="00891022"/>
    <w:rsid w:val="008B5361"/>
    <w:rsid w:val="008D570D"/>
    <w:rsid w:val="008E329E"/>
    <w:rsid w:val="008E32BF"/>
    <w:rsid w:val="00906B65"/>
    <w:rsid w:val="009071F8"/>
    <w:rsid w:val="00910762"/>
    <w:rsid w:val="00917290"/>
    <w:rsid w:val="0093182A"/>
    <w:rsid w:val="00937DD5"/>
    <w:rsid w:val="00990A16"/>
    <w:rsid w:val="009A1F89"/>
    <w:rsid w:val="009C3F91"/>
    <w:rsid w:val="009E1984"/>
    <w:rsid w:val="009F0287"/>
    <w:rsid w:val="00A07AEF"/>
    <w:rsid w:val="00A21A62"/>
    <w:rsid w:val="00A43123"/>
    <w:rsid w:val="00A70A19"/>
    <w:rsid w:val="00AA1A23"/>
    <w:rsid w:val="00AA1D8C"/>
    <w:rsid w:val="00AB5201"/>
    <w:rsid w:val="00AB54D0"/>
    <w:rsid w:val="00AC08ED"/>
    <w:rsid w:val="00AD4CC9"/>
    <w:rsid w:val="00AE789F"/>
    <w:rsid w:val="00AF7F5A"/>
    <w:rsid w:val="00B05E53"/>
    <w:rsid w:val="00B11358"/>
    <w:rsid w:val="00B1470F"/>
    <w:rsid w:val="00B223DF"/>
    <w:rsid w:val="00B34647"/>
    <w:rsid w:val="00B50A9C"/>
    <w:rsid w:val="00B52A46"/>
    <w:rsid w:val="00B642D8"/>
    <w:rsid w:val="00B7344A"/>
    <w:rsid w:val="00B93AE5"/>
    <w:rsid w:val="00BA4B0B"/>
    <w:rsid w:val="00BD0A5D"/>
    <w:rsid w:val="00BD5D34"/>
    <w:rsid w:val="00C01AC7"/>
    <w:rsid w:val="00C01B8D"/>
    <w:rsid w:val="00C20BA9"/>
    <w:rsid w:val="00C32BA6"/>
    <w:rsid w:val="00C3569F"/>
    <w:rsid w:val="00C476C6"/>
    <w:rsid w:val="00C545C2"/>
    <w:rsid w:val="00C54673"/>
    <w:rsid w:val="00C61C88"/>
    <w:rsid w:val="00C84F0A"/>
    <w:rsid w:val="00CA594F"/>
    <w:rsid w:val="00CC569C"/>
    <w:rsid w:val="00CC570A"/>
    <w:rsid w:val="00CD57BF"/>
    <w:rsid w:val="00CE70A8"/>
    <w:rsid w:val="00CF2C64"/>
    <w:rsid w:val="00D03572"/>
    <w:rsid w:val="00D105C8"/>
    <w:rsid w:val="00D37592"/>
    <w:rsid w:val="00D449D8"/>
    <w:rsid w:val="00D464F5"/>
    <w:rsid w:val="00D513C3"/>
    <w:rsid w:val="00D56323"/>
    <w:rsid w:val="00D65DEF"/>
    <w:rsid w:val="00D74414"/>
    <w:rsid w:val="00D93CB7"/>
    <w:rsid w:val="00D9502C"/>
    <w:rsid w:val="00D95B67"/>
    <w:rsid w:val="00D95FDE"/>
    <w:rsid w:val="00D9689C"/>
    <w:rsid w:val="00DA2612"/>
    <w:rsid w:val="00DB3833"/>
    <w:rsid w:val="00DB3B00"/>
    <w:rsid w:val="00DD02CE"/>
    <w:rsid w:val="00DE5CE6"/>
    <w:rsid w:val="00DF5DDF"/>
    <w:rsid w:val="00E05230"/>
    <w:rsid w:val="00E16E76"/>
    <w:rsid w:val="00E267F8"/>
    <w:rsid w:val="00E60B93"/>
    <w:rsid w:val="00E67488"/>
    <w:rsid w:val="00E77988"/>
    <w:rsid w:val="00E93985"/>
    <w:rsid w:val="00EA6AD6"/>
    <w:rsid w:val="00EB081D"/>
    <w:rsid w:val="00EC60A1"/>
    <w:rsid w:val="00ED6E64"/>
    <w:rsid w:val="00EF14FB"/>
    <w:rsid w:val="00F22185"/>
    <w:rsid w:val="00F25916"/>
    <w:rsid w:val="00F458FC"/>
    <w:rsid w:val="00F558BF"/>
    <w:rsid w:val="00F60B3C"/>
    <w:rsid w:val="00F616CD"/>
    <w:rsid w:val="00F652AD"/>
    <w:rsid w:val="00F75871"/>
    <w:rsid w:val="00FB10C4"/>
    <w:rsid w:val="00FB3854"/>
    <w:rsid w:val="00FD355D"/>
    <w:rsid w:val="00FD7646"/>
    <w:rsid w:val="00FE1152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6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28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A7AD9-77EA-4F29-805D-44018CB76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81</cp:revision>
  <cp:lastPrinted>2025-02-05T08:05:00Z</cp:lastPrinted>
  <dcterms:created xsi:type="dcterms:W3CDTF">2018-09-08T07:27:00Z</dcterms:created>
  <dcterms:modified xsi:type="dcterms:W3CDTF">2025-02-05T08:08:00Z</dcterms:modified>
</cp:coreProperties>
</file>